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05" w:leftChars="50" w:right="149" w:rightChars="71"/>
        <w:jc w:val="left"/>
        <w:rPr>
          <w:rFonts w:hint="eastAsia"/>
          <w:color w:val="auto"/>
          <w:sz w:val="24"/>
        </w:rPr>
      </w:pPr>
      <w:bookmarkStart w:id="0" w:name="_GoBack"/>
      <w:bookmarkEnd w:id="0"/>
      <w:r>
        <w:rPr>
          <w:rFonts w:hint="eastAsia"/>
          <w:color w:val="auto"/>
          <w:sz w:val="24"/>
        </w:rPr>
        <w:t>【様式６】</w:t>
      </w:r>
    </w:p>
    <w:p>
      <w:pPr>
        <w:pStyle w:val="0"/>
        <w:ind w:leftChars="0" w:right="149" w:rightChars="71" w:firstLineChars="0"/>
        <w:jc w:val="left"/>
        <w:rPr>
          <w:rFonts w:hint="eastAsia"/>
          <w:color w:val="auto"/>
          <w:sz w:val="24"/>
        </w:rPr>
      </w:pPr>
    </w:p>
    <w:p>
      <w:pPr>
        <w:pStyle w:val="0"/>
        <w:ind w:left="105" w:leftChars="50" w:right="149" w:rightChars="71"/>
        <w:jc w:val="center"/>
        <w:rPr>
          <w:rFonts w:hint="default"/>
          <w:color w:val="auto"/>
          <w:sz w:val="44"/>
        </w:rPr>
      </w:pPr>
      <w:r>
        <w:rPr>
          <w:rFonts w:hint="eastAsia"/>
          <w:color w:val="auto"/>
          <w:sz w:val="44"/>
        </w:rPr>
        <w:t>見　積　書</w:t>
      </w:r>
    </w:p>
    <w:p>
      <w:pPr>
        <w:pStyle w:val="0"/>
        <w:ind w:leftChars="0" w:right="149" w:rightChars="71" w:firstLineChars="0"/>
        <w:rPr>
          <w:rFonts w:hint="default"/>
          <w:color w:val="auto"/>
        </w:rPr>
      </w:pPr>
    </w:p>
    <w:p>
      <w:pPr>
        <w:pStyle w:val="0"/>
        <w:ind w:leftChars="0" w:right="149" w:rightChars="71" w:firstLineChars="0"/>
        <w:jc w:val="left"/>
        <w:rPr>
          <w:rFonts w:hint="eastAsia"/>
          <w:color w:val="auto"/>
          <w:sz w:val="24"/>
        </w:rPr>
      </w:pPr>
    </w:p>
    <w:p>
      <w:pPr>
        <w:pStyle w:val="0"/>
        <w:ind w:left="105" w:leftChars="50" w:right="-271" w:rightChars="-129"/>
        <w:jc w:val="right"/>
        <w:rPr>
          <w:rFonts w:hint="eastAsia"/>
          <w:color w:val="auto"/>
          <w:sz w:val="24"/>
        </w:rPr>
      </w:pPr>
      <w:r>
        <w:rPr>
          <w:rFonts w:hint="eastAsia"/>
          <w:color w:val="auto"/>
          <w:sz w:val="24"/>
        </w:rPr>
        <w:t>　　　年　　　月　　　日</w:t>
      </w:r>
    </w:p>
    <w:p>
      <w:pPr>
        <w:pStyle w:val="0"/>
        <w:ind w:leftChars="0" w:right="149" w:rightChars="71" w:firstLineChars="0"/>
        <w:rPr>
          <w:rFonts w:hint="eastAsia"/>
          <w:color w:val="auto"/>
          <w:sz w:val="24"/>
        </w:rPr>
      </w:pPr>
    </w:p>
    <w:p>
      <w:pPr>
        <w:pStyle w:val="0"/>
        <w:ind w:left="105" w:leftChars="50" w:right="149" w:rightChars="71" w:firstLine="240" w:firstLineChars="100"/>
        <w:rPr>
          <w:rFonts w:hint="eastAsia" w:ascii="ＭＳ 明朝" w:hAnsi="ＭＳ 明朝"/>
          <w:color w:val="auto"/>
          <w:sz w:val="24"/>
        </w:rPr>
      </w:pPr>
      <w:r>
        <w:rPr>
          <w:rFonts w:hint="eastAsia" w:ascii="ＭＳ 明朝" w:hAnsi="ＭＳ 明朝"/>
          <w:color w:val="auto"/>
          <w:sz w:val="24"/>
        </w:rPr>
        <w:t>宇和島地区広域事務組合長</w:t>
      </w:r>
    </w:p>
    <w:p>
      <w:pPr>
        <w:pStyle w:val="0"/>
        <w:ind w:leftChars="0" w:right="149" w:rightChars="71" w:firstLineChars="0"/>
        <w:rPr>
          <w:rFonts w:hint="default"/>
          <w:color w:val="auto"/>
          <w:sz w:val="28"/>
        </w:rPr>
      </w:pPr>
    </w:p>
    <w:p>
      <w:pPr>
        <w:pStyle w:val="0"/>
        <w:ind w:leftChars="0" w:right="149" w:rightChars="71" w:firstLineChars="0"/>
        <w:rPr>
          <w:rFonts w:hint="default"/>
          <w:color w:val="auto"/>
          <w:sz w:val="24"/>
        </w:rPr>
      </w:pPr>
    </w:p>
    <w:p>
      <w:pPr>
        <w:pStyle w:val="0"/>
        <w:ind w:leftChars="0" w:right="420" w:rightChars="0" w:firstLine="4039" w:firstLineChars="1683"/>
        <w:rPr>
          <w:rFonts w:hint="eastAsia"/>
          <w:color w:val="auto"/>
          <w:sz w:val="24"/>
        </w:rPr>
      </w:pPr>
      <w:r>
        <w:rPr>
          <w:rFonts w:hint="eastAsia"/>
          <w:color w:val="auto"/>
          <w:sz w:val="24"/>
        </w:rPr>
        <w:t>住所（所在地）</w:t>
      </w:r>
    </w:p>
    <w:p>
      <w:pPr>
        <w:pStyle w:val="0"/>
        <w:ind w:leftChars="0" w:right="420" w:rightChars="0" w:firstLine="4039" w:firstLineChars="1683"/>
        <w:rPr>
          <w:rFonts w:hint="eastAsia"/>
          <w:color w:val="auto"/>
          <w:sz w:val="24"/>
        </w:rPr>
      </w:pPr>
      <w:r>
        <w:rPr>
          <w:rFonts w:hint="eastAsia"/>
          <w:color w:val="auto"/>
          <w:sz w:val="24"/>
        </w:rPr>
        <w:t>商号又は名称</w:t>
      </w:r>
    </w:p>
    <w:p>
      <w:pPr>
        <w:pStyle w:val="0"/>
        <w:ind w:right="-142"/>
        <w:jc w:val="left"/>
        <w:rPr>
          <w:rFonts w:hint="eastAsia"/>
          <w:color w:val="auto"/>
          <w:sz w:val="24"/>
        </w:rPr>
      </w:pP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color w:val="auto"/>
          <w:sz w:val="24"/>
        </w:rPr>
        <w:t>代表者職氏名　　　　　　　　　　　　㊞</w:t>
      </w:r>
    </w:p>
    <w:p>
      <w:pPr>
        <w:pStyle w:val="0"/>
        <w:ind w:right="420"/>
        <w:jc w:val="left"/>
        <w:rPr>
          <w:rFonts w:hint="eastAsia"/>
          <w:color w:val="auto"/>
          <w:sz w:val="24"/>
        </w:rPr>
      </w:pPr>
    </w:p>
    <w:p>
      <w:pPr>
        <w:pStyle w:val="0"/>
        <w:ind w:leftChars="0" w:right="149" w:rightChars="71" w:firstLineChars="0"/>
        <w:rPr>
          <w:rFonts w:hint="eastAsia"/>
          <w:color w:val="auto"/>
          <w:sz w:val="24"/>
        </w:rPr>
      </w:pPr>
    </w:p>
    <w:p>
      <w:pPr>
        <w:pStyle w:val="0"/>
        <w:ind w:left="105" w:leftChars="50" w:right="149" w:rightChars="71"/>
        <w:rPr>
          <w:rFonts w:hint="default"/>
          <w:color w:val="auto"/>
          <w:sz w:val="24"/>
        </w:rPr>
      </w:pPr>
      <w:r>
        <w:rPr>
          <w:rFonts w:hint="eastAsia"/>
          <w:color w:val="auto"/>
          <w:sz w:val="24"/>
        </w:rPr>
        <w:t>次のとおり、見積りいたします。</w:t>
      </w:r>
    </w:p>
    <w:p>
      <w:pPr>
        <w:pStyle w:val="0"/>
        <w:ind w:leftChars="0" w:right="149" w:rightChars="71" w:firstLineChars="0"/>
        <w:rPr>
          <w:rFonts w:hint="eastAsia"/>
          <w:color w:val="auto"/>
          <w:sz w:val="24"/>
        </w:rPr>
      </w:pPr>
    </w:p>
    <w:p>
      <w:pPr>
        <w:pStyle w:val="0"/>
        <w:ind w:leftChars="0" w:right="149" w:rightChars="71" w:firstLineChars="0"/>
        <w:rPr>
          <w:rFonts w:hint="eastAsia"/>
          <w:color w:val="auto"/>
          <w:sz w:val="24"/>
        </w:rPr>
      </w:pPr>
    </w:p>
    <w:p>
      <w:pPr>
        <w:pStyle w:val="0"/>
        <w:ind w:left="105" w:leftChars="50" w:right="149" w:rightChars="71" w:firstLine="2640" w:firstLineChars="600"/>
        <w:rPr>
          <w:rFonts w:hint="default"/>
          <w:color w:val="auto"/>
          <w:sz w:val="44"/>
          <w:u w:val="single" w:color="auto"/>
        </w:rPr>
      </w:pPr>
      <w:r>
        <w:rPr>
          <w:rFonts w:hint="eastAsia"/>
          <w:color w:val="auto"/>
          <w:sz w:val="44"/>
          <w:u w:val="single" w:color="auto"/>
        </w:rPr>
        <w:t>　　　　　　　　円</w:t>
      </w:r>
    </w:p>
    <w:p>
      <w:pPr>
        <w:pStyle w:val="0"/>
        <w:ind w:left="105" w:leftChars="50" w:right="149" w:rightChars="71"/>
        <w:jc w:val="right"/>
        <w:rPr>
          <w:rFonts w:hint="default"/>
          <w:color w:val="auto"/>
          <w:sz w:val="24"/>
        </w:rPr>
      </w:pPr>
      <w:r>
        <w:rPr>
          <w:rFonts w:hint="eastAsia"/>
          <w:color w:val="auto"/>
          <w:sz w:val="24"/>
        </w:rPr>
        <w:t>（消費税及び地方消費税を含む。）</w:t>
      </w:r>
    </w:p>
    <w:p>
      <w:pPr>
        <w:pStyle w:val="0"/>
        <w:ind w:leftChars="0" w:right="149" w:rightChars="71" w:firstLineChars="0"/>
        <w:rPr>
          <w:rFonts w:hint="eastAsia"/>
          <w:color w:val="auto"/>
          <w:sz w:val="24"/>
        </w:rPr>
      </w:pPr>
    </w:p>
    <w:p>
      <w:pPr>
        <w:pStyle w:val="0"/>
        <w:ind w:leftChars="0" w:right="149" w:rightChars="71" w:firstLineChars="0"/>
        <w:rPr>
          <w:rFonts w:hint="eastAsia"/>
          <w:color w:val="auto"/>
          <w:sz w:val="24"/>
        </w:rPr>
      </w:pPr>
    </w:p>
    <w:p>
      <w:pPr>
        <w:pStyle w:val="0"/>
        <w:ind w:left="365" w:leftChars="174" w:right="149" w:rightChars="71" w:firstLine="1400" w:firstLineChars="500"/>
        <w:rPr>
          <w:rFonts w:hint="default"/>
          <w:color w:val="auto"/>
          <w:sz w:val="28"/>
        </w:rPr>
      </w:pPr>
      <w:r>
        <w:rPr>
          <w:rFonts w:hint="eastAsia"/>
          <w:color w:val="auto"/>
          <w:sz w:val="28"/>
          <w:u w:val="single" w:color="auto"/>
        </w:rPr>
        <w:t>業務名：光来園改築事業施設</w:t>
      </w:r>
      <w:r>
        <w:rPr>
          <w:rFonts w:hint="eastAsia" w:ascii="ＭＳ 明朝" w:hAnsi="ＭＳ 明朝" w:eastAsia="ＭＳ 明朝"/>
          <w:color w:val="auto"/>
          <w:sz w:val="28"/>
          <w:u w:val="single" w:color="auto"/>
        </w:rPr>
        <w:t>設計業務</w:t>
      </w:r>
    </w:p>
    <w:p>
      <w:pPr>
        <w:pStyle w:val="0"/>
        <w:rPr>
          <w:rFonts w:hint="eastAsia"/>
          <w:color w:val="auto"/>
          <w:bdr w:val="single" w:color="auto" w:sz="4" w:space="0"/>
        </w:rPr>
      </w:pPr>
    </w:p>
    <w:p>
      <w:pPr>
        <w:pStyle w:val="0"/>
        <w:rPr>
          <w:rFonts w:hint="eastAsia"/>
          <w:color w:val="auto"/>
          <w:bdr w:val="single" w:color="auto" w:sz="4" w:space="0"/>
        </w:rPr>
      </w:pPr>
    </w:p>
    <w:p>
      <w:pPr>
        <w:pStyle w:val="0"/>
        <w:rPr>
          <w:rFonts w:hint="eastAsia"/>
          <w:color w:val="auto"/>
          <w:bdr w:val="single" w:color="auto" w:sz="4" w:space="0"/>
        </w:rPr>
      </w:pPr>
    </w:p>
    <w:p>
      <w:pPr>
        <w:pStyle w:val="0"/>
        <w:rPr>
          <w:rFonts w:hint="eastAsia"/>
          <w:color w:val="auto"/>
          <w:bdr w:val="single" w:color="auto" w:sz="4" w:space="0"/>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32"/>
        </w:rPr>
      </w:pPr>
    </w:p>
    <w:p>
      <w:pPr>
        <w:pStyle w:val="0"/>
        <w:rPr>
          <w:rFonts w:hint="eastAsia"/>
          <w:color w:val="auto"/>
          <w:sz w:val="24"/>
        </w:rPr>
      </w:pPr>
      <w:r>
        <w:rPr>
          <w:rFonts w:hint="eastAsia"/>
          <w:color w:val="auto"/>
          <w:sz w:val="24"/>
        </w:rPr>
        <w:t>※宇和島市競争入札参加者資格名簿に登録する際に使用した印鑑を押印すること。</w:t>
      </w:r>
    </w:p>
    <w:p>
      <w:pPr>
        <w:pStyle w:val="0"/>
        <w:rPr>
          <w:rFonts w:hint="eastAsia"/>
          <w:color w:val="auto"/>
          <w:sz w:val="24"/>
        </w:rPr>
      </w:pPr>
      <w:r>
        <w:rPr>
          <w:rFonts w:hint="eastAsia"/>
          <w:color w:val="auto"/>
          <w:sz w:val="24"/>
        </w:rPr>
        <w:t>※見積内訳書を添付すること。</w:t>
      </w:r>
    </w:p>
    <w:sectPr>
      <w:footerReference r:id="rId5" w:type="even"/>
      <w:footerReference r:id="rId6" w:type="default"/>
      <w:pgSz w:w="11907" w:h="16840"/>
      <w:pgMar w:top="1134" w:right="1531" w:bottom="1134" w:left="1701" w:header="851" w:footer="992" w:gutter="0"/>
      <w:pgNumType w:fmt="numberInDash" w:start="97"/>
      <w:cols w:space="720"/>
      <w:textDirection w:val="lrTb"/>
      <w:docGrid w:linePitch="304"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1</w: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w:basedOn w:val="0"/>
    <w:next w:val="17"/>
    <w:link w:val="0"/>
    <w:uiPriority w:val="0"/>
    <w:rPr>
      <w:sz w:val="24"/>
    </w:rPr>
  </w:style>
  <w:style w:type="paragraph" w:styleId="18">
    <w:name w:val="Body Text Indent"/>
    <w:basedOn w:val="0"/>
    <w:next w:val="18"/>
    <w:link w:val="0"/>
    <w:uiPriority w:val="0"/>
    <w:pPr>
      <w:ind w:left="435" w:hanging="615"/>
    </w:pPr>
    <w:rPr>
      <w:rFonts w:ascii="ＭＳ 明朝" w:hAnsi="ＭＳ 明朝"/>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ody Text Indent 2"/>
    <w:basedOn w:val="0"/>
    <w:next w:val="20"/>
    <w:link w:val="21"/>
    <w:uiPriority w:val="0"/>
    <w:pPr>
      <w:ind w:left="261" w:hanging="261"/>
    </w:pPr>
    <w:rPr>
      <w:rFonts w:ascii="ＭＳ 明朝" w:hAnsi="ＭＳ 明朝"/>
    </w:rPr>
  </w:style>
  <w:style w:type="character" w:styleId="21" w:customStyle="1">
    <w:name w:val="本文インデント 2 (文字)"/>
    <w:next w:val="21"/>
    <w:link w:val="20"/>
    <w:uiPriority w:val="0"/>
    <w:rPr>
      <w:rFonts w:ascii="ＭＳ 明朝" w:hAnsi="ＭＳ 明朝" w:eastAsia="ＭＳ 明朝"/>
      <w:kern w:val="2"/>
      <w:sz w:val="21"/>
    </w:rPr>
  </w:style>
  <w:style w:type="paragraph" w:styleId="22">
    <w:name w:val="Body Text Indent 3"/>
    <w:basedOn w:val="0"/>
    <w:next w:val="22"/>
    <w:link w:val="0"/>
    <w:uiPriority w:val="0"/>
    <w:pPr>
      <w:ind w:left="441" w:hanging="441"/>
    </w:pPr>
    <w:rPr>
      <w:rFonts w:ascii="ＭＳ 明朝" w:hAnsi="ＭＳ 明朝"/>
    </w:rPr>
  </w:style>
  <w:style w:type="paragraph" w:styleId="23">
    <w:name w:val="Body Text 2"/>
    <w:basedOn w:val="0"/>
    <w:next w:val="23"/>
    <w:link w:val="0"/>
    <w:uiPriority w:val="0"/>
    <w:pPr>
      <w:jc w:val="left"/>
    </w:pPr>
    <w:rPr>
      <w:sz w:val="24"/>
    </w:rPr>
  </w:style>
  <w:style w:type="paragraph" w:styleId="24">
    <w:name w:val="Balloon Text"/>
    <w:basedOn w:val="0"/>
    <w:next w:val="24"/>
    <w:link w:val="0"/>
    <w:uiPriority w:val="0"/>
    <w:semiHidden/>
    <w:rPr>
      <w:rFonts w:ascii="Arial" w:hAnsi="Arial" w:eastAsia="ＭＳ ゴシック"/>
      <w:sz w:val="18"/>
    </w:rPr>
  </w:style>
  <w:style w:type="character" w:styleId="25">
    <w:name w:val="Hyperlink"/>
    <w:next w:val="25"/>
    <w:link w:val="0"/>
    <w:uiPriority w:val="0"/>
    <w:rPr>
      <w:color w:val="0000FF"/>
      <w:u w:val="single" w:color="auto"/>
    </w:rPr>
  </w:style>
  <w:style w:type="paragraph" w:styleId="26">
    <w:name w:val="Note Heading"/>
    <w:basedOn w:val="0"/>
    <w:next w:val="0"/>
    <w:link w:val="0"/>
    <w:uiPriority w:val="0"/>
    <w:pPr>
      <w:jc w:val="center"/>
    </w:pPr>
    <w:rPr>
      <w:rFonts w:ascii="ＭＳ 明朝" w:hAnsi="ＭＳ 明朝"/>
      <w:sz w:val="24"/>
    </w:rPr>
  </w:style>
  <w:style w:type="paragraph" w:styleId="27">
    <w:name w:val="Date"/>
    <w:basedOn w:val="0"/>
    <w:next w:val="0"/>
    <w:link w:val="0"/>
    <w:uiPriority w:val="0"/>
  </w:style>
  <w:style w:type="paragraph" w:styleId="28">
    <w:name w:val="Block Text"/>
    <w:basedOn w:val="0"/>
    <w:next w:val="28"/>
    <w:link w:val="0"/>
    <w:uiPriority w:val="0"/>
    <w:pPr>
      <w:ind w:left="-63" w:right="113"/>
      <w:jc w:val="center"/>
    </w:pPr>
  </w:style>
  <w:style w:type="paragraph" w:styleId="29">
    <w:name w:val="Closing"/>
    <w:basedOn w:val="0"/>
    <w:next w:val="29"/>
    <w:link w:val="0"/>
    <w:uiPriority w:val="0"/>
    <w:pPr>
      <w:jc w:val="right"/>
    </w:pPr>
    <w:rPr>
      <w:rFonts w:ascii="ＭＳ 明朝" w:hAnsi="ＭＳ 明朝"/>
      <w:sz w:val="22"/>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143</Characters>
  <Application>JUST Note</Application>
  <Lines>41</Lines>
  <Paragraphs>13</Paragraphs>
  <CharactersWithSpaces>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user</cp:lastModifiedBy>
  <cp:lastPrinted>2020-11-25T06:15:00Z</cp:lastPrinted>
  <dcterms:created xsi:type="dcterms:W3CDTF">2013-04-13T07:53:00Z</dcterms:created>
  <dcterms:modified xsi:type="dcterms:W3CDTF">2022-01-04T00:18:27Z</dcterms:modified>
  <cp:revision>28</cp:revision>
</cp:coreProperties>
</file>