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05" w:leftChars="50" w:right="149" w:rightChars="71"/>
        <w:jc w:val="left"/>
        <w:rPr>
          <w:rFonts w:hint="default"/>
          <w:sz w:val="24"/>
        </w:rPr>
      </w:pPr>
      <w:r>
        <w:rPr>
          <w:rFonts w:hint="eastAsia"/>
          <w:sz w:val="24"/>
        </w:rPr>
        <w:t>【</w:t>
      </w:r>
      <w:r>
        <w:rPr>
          <w:rFonts w:hint="eastAsia" w:ascii="ＭＳ 明朝" w:hAnsi="ＭＳ 明朝"/>
          <w:sz w:val="24"/>
        </w:rPr>
        <w:t>様式</w:t>
      </w:r>
      <w:r>
        <w:rPr>
          <w:rFonts w:hint="eastAsia"/>
          <w:color w:val="000000"/>
          <w:sz w:val="24"/>
        </w:rPr>
        <w:t>８－１</w:t>
      </w:r>
      <w:r>
        <w:rPr>
          <w:rFonts w:hint="eastAsia"/>
          <w:sz w:val="24"/>
        </w:rPr>
        <w:t>】</w:t>
      </w:r>
    </w:p>
    <w:p>
      <w:pPr>
        <w:pStyle w:val="0"/>
        <w:ind w:left="105" w:leftChars="50" w:right="149" w:rightChars="71"/>
        <w:jc w:val="right"/>
        <w:rPr>
          <w:rFonts w:hint="default"/>
          <w:sz w:val="24"/>
        </w:rPr>
      </w:pPr>
    </w:p>
    <w:p>
      <w:pPr>
        <w:pStyle w:val="0"/>
        <w:ind w:left="105" w:leftChars="50" w:right="149" w:rightChars="71"/>
        <w:jc w:val="center"/>
        <w:rPr>
          <w:rFonts w:hint="default"/>
          <w:sz w:val="44"/>
        </w:rPr>
      </w:pPr>
      <w:r>
        <w:rPr>
          <w:rFonts w:hint="eastAsia"/>
          <w:sz w:val="44"/>
        </w:rPr>
        <w:t>参　考　見　積　書</w:t>
      </w:r>
    </w:p>
    <w:p>
      <w:pPr>
        <w:pStyle w:val="0"/>
        <w:ind w:left="105" w:leftChars="50" w:right="149" w:rightChars="71"/>
        <w:jc w:val="center"/>
        <w:rPr>
          <w:rFonts w:hint="default"/>
          <w:sz w:val="28"/>
        </w:rPr>
      </w:pPr>
    </w:p>
    <w:p>
      <w:pPr>
        <w:pStyle w:val="0"/>
        <w:ind w:right="149" w:rightChars="71"/>
        <w:rPr>
          <w:rFonts w:hint="eastAsia"/>
        </w:rPr>
      </w:pPr>
    </w:p>
    <w:p>
      <w:pPr>
        <w:pStyle w:val="0"/>
        <w:ind w:left="105" w:leftChars="50" w:right="149" w:rightChars="71"/>
        <w:jc w:val="right"/>
        <w:rPr>
          <w:rFonts w:hint="default"/>
          <w:sz w:val="24"/>
        </w:rPr>
      </w:pPr>
    </w:p>
    <w:p>
      <w:pPr>
        <w:pStyle w:val="0"/>
        <w:ind w:left="105" w:leftChars="50" w:right="149" w:rightChars="71"/>
        <w:jc w:val="right"/>
        <w:rPr>
          <w:rFonts w:hint="default"/>
          <w:sz w:val="24"/>
        </w:rPr>
      </w:pPr>
      <w:r>
        <w:rPr>
          <w:rFonts w:hint="eastAsia"/>
          <w:sz w:val="24"/>
        </w:rPr>
        <w:t>令和　　　年　　　月　　　日</w:t>
      </w:r>
    </w:p>
    <w:p>
      <w:pPr>
        <w:pStyle w:val="0"/>
        <w:ind w:left="105" w:leftChars="50" w:right="149" w:rightChars="71"/>
        <w:rPr>
          <w:rFonts w:hint="default"/>
          <w:sz w:val="24"/>
        </w:rPr>
      </w:pPr>
    </w:p>
    <w:p>
      <w:pPr>
        <w:pStyle w:val="0"/>
        <w:ind w:left="105" w:leftChars="50" w:right="149" w:rightChars="71" w:firstLine="240" w:firstLineChars="100"/>
        <w:rPr>
          <w:rFonts w:hint="default" w:ascii="ＭＳ 明朝" w:hAnsi="ＭＳ 明朝"/>
          <w:color w:val="000000"/>
          <w:sz w:val="24"/>
        </w:rPr>
      </w:pPr>
      <w:r>
        <w:rPr>
          <w:rFonts w:hint="eastAsia" w:ascii="ＭＳ 明朝" w:hAnsi="ＭＳ 明朝"/>
          <w:color w:val="000000"/>
          <w:sz w:val="24"/>
        </w:rPr>
        <w:t>宇和島地区広域事務組合長　様</w:t>
      </w:r>
    </w:p>
    <w:p>
      <w:pPr>
        <w:pStyle w:val="0"/>
        <w:ind w:left="105" w:leftChars="50" w:right="149" w:rightChars="71"/>
        <w:rPr>
          <w:rFonts w:hint="default"/>
          <w:sz w:val="28"/>
        </w:rPr>
      </w:pPr>
    </w:p>
    <w:p>
      <w:pPr>
        <w:pStyle w:val="0"/>
        <w:ind w:left="105" w:leftChars="50" w:right="149" w:rightChars="71"/>
        <w:rPr>
          <w:rFonts w:hint="default"/>
          <w:sz w:val="24"/>
        </w:rPr>
      </w:pPr>
    </w:p>
    <w:p>
      <w:pPr>
        <w:pStyle w:val="0"/>
        <w:ind w:right="420" w:firstLine="5040" w:firstLineChars="2100"/>
        <w:rPr>
          <w:rFonts w:hint="default"/>
          <w:sz w:val="24"/>
        </w:rPr>
      </w:pPr>
      <w:r>
        <w:rPr>
          <w:rFonts w:hint="eastAsia"/>
          <w:sz w:val="24"/>
        </w:rPr>
        <w:t>住所（所在地）　　　　　　　　　　</w:t>
      </w:r>
    </w:p>
    <w:p>
      <w:pPr>
        <w:pStyle w:val="0"/>
        <w:ind w:right="420" w:firstLine="5040" w:firstLineChars="2100"/>
        <w:rPr>
          <w:rFonts w:hint="default"/>
          <w:sz w:val="24"/>
        </w:rPr>
      </w:pPr>
      <w:r>
        <w:rPr>
          <w:rFonts w:hint="eastAsia"/>
          <w:sz w:val="24"/>
        </w:rPr>
        <w:t>商号又は名称　　　　　　　　</w:t>
      </w:r>
      <w:r>
        <w:rPr>
          <w:rFonts w:hint="eastAsia"/>
          <w:sz w:val="24"/>
        </w:rPr>
        <w:t xml:space="preserve"> </w:t>
      </w:r>
      <w:r>
        <w:rPr>
          <w:rFonts w:hint="eastAsia"/>
          <w:sz w:val="24"/>
        </w:rPr>
        <w:t>　　　</w:t>
      </w:r>
    </w:p>
    <w:p>
      <w:pPr>
        <w:pStyle w:val="0"/>
        <w:ind w:right="-539"/>
        <w:jc w:val="left"/>
        <w:rPr>
          <w:rFonts w:hint="default"/>
          <w:sz w:val="24"/>
        </w:rPr>
      </w:pPr>
      <w:r>
        <w:rPr>
          <w:rFonts w:hint="eastAsia"/>
          <w:sz w:val="24"/>
        </w:rPr>
        <w:t>　　</w:t>
      </w:r>
      <w:r>
        <w:rPr>
          <w:rFonts w:hint="eastAsia"/>
          <w:sz w:val="24"/>
        </w:rPr>
        <w:t xml:space="preserve"> </w:t>
      </w:r>
      <w:r>
        <w:rPr>
          <w:rFonts w:hint="eastAsia"/>
          <w:sz w:val="24"/>
        </w:rPr>
        <w:t>　　　　</w:t>
      </w:r>
      <w:r>
        <w:rPr>
          <w:rFonts w:hint="eastAsia"/>
          <w:sz w:val="24"/>
        </w:rPr>
        <w:t xml:space="preserve">  </w:t>
      </w:r>
      <w:r>
        <w:rPr>
          <w:rFonts w:hint="eastAsia"/>
          <w:sz w:val="24"/>
        </w:rPr>
        <w:t>　　　　　　　　　　　　　</w:t>
      </w:r>
      <w:r>
        <w:rPr>
          <w:rFonts w:hint="eastAsia"/>
          <w:sz w:val="24"/>
        </w:rPr>
        <w:t xml:space="preserve"> </w:t>
      </w:r>
      <w:r>
        <w:rPr>
          <w:rFonts w:hint="eastAsia"/>
          <w:sz w:val="24"/>
        </w:rPr>
        <w:t>代表者氏名　　　　　　　　　　　㊞</w:t>
      </w:r>
    </w:p>
    <w:p>
      <w:pPr>
        <w:pStyle w:val="0"/>
        <w:ind w:right="420"/>
        <w:jc w:val="right"/>
        <w:rPr>
          <w:rFonts w:hint="default"/>
          <w:sz w:val="24"/>
        </w:rPr>
      </w:pPr>
    </w:p>
    <w:p>
      <w:pPr>
        <w:pStyle w:val="0"/>
        <w:ind w:left="105" w:leftChars="50" w:right="149" w:rightChars="71"/>
        <w:rPr>
          <w:rFonts w:hint="default"/>
          <w:sz w:val="24"/>
        </w:rPr>
      </w:pPr>
    </w:p>
    <w:p>
      <w:pPr>
        <w:pStyle w:val="0"/>
        <w:ind w:left="105" w:leftChars="50" w:right="149" w:rightChars="71"/>
        <w:rPr>
          <w:rFonts w:hint="default"/>
          <w:sz w:val="24"/>
        </w:rPr>
      </w:pPr>
      <w:r>
        <w:rPr>
          <w:rFonts w:hint="eastAsia"/>
          <w:sz w:val="24"/>
        </w:rPr>
        <w:t>次のとおり、見積りいたします。</w:t>
      </w:r>
    </w:p>
    <w:p>
      <w:pPr>
        <w:pStyle w:val="0"/>
        <w:ind w:left="105" w:leftChars="50" w:right="149" w:rightChars="71"/>
        <w:rPr>
          <w:rFonts w:hint="default"/>
          <w:sz w:val="24"/>
        </w:rPr>
      </w:pPr>
    </w:p>
    <w:p>
      <w:pPr>
        <w:pStyle w:val="0"/>
        <w:ind w:left="105" w:leftChars="50" w:right="149" w:rightChars="71"/>
        <w:rPr>
          <w:rFonts w:hint="default"/>
          <w:sz w:val="24"/>
        </w:rPr>
      </w:pPr>
    </w:p>
    <w:p>
      <w:pPr>
        <w:pStyle w:val="0"/>
        <w:ind w:left="105" w:leftChars="50" w:right="149" w:rightChars="71" w:firstLine="2020" w:firstLineChars="459"/>
        <w:rPr>
          <w:rFonts w:hint="default"/>
          <w:sz w:val="44"/>
          <w:u w:val="single" w:color="auto"/>
        </w:rPr>
      </w:pPr>
      <w:r>
        <w:rPr>
          <w:rFonts w:hint="eastAsia"/>
          <w:sz w:val="44"/>
          <w:u w:val="single" w:color="auto"/>
        </w:rPr>
        <w:t>　　　　　　　　　円</w:t>
      </w:r>
    </w:p>
    <w:p>
      <w:pPr>
        <w:pStyle w:val="0"/>
        <w:ind w:left="105" w:leftChars="50" w:right="149" w:rightChars="71"/>
        <w:jc w:val="center"/>
        <w:rPr>
          <w:rFonts w:hint="default"/>
          <w:sz w:val="24"/>
        </w:rPr>
      </w:pPr>
      <w:r>
        <w:rPr>
          <w:rFonts w:hint="eastAsia"/>
          <w:sz w:val="24"/>
        </w:rPr>
        <w:t>（消費税及び地方消費税を含む額とすること。）</w:t>
      </w:r>
    </w:p>
    <w:p>
      <w:pPr>
        <w:pStyle w:val="0"/>
        <w:ind w:left="105" w:leftChars="50" w:right="149" w:rightChars="71"/>
        <w:rPr>
          <w:rFonts w:hint="default"/>
          <w:sz w:val="24"/>
        </w:rPr>
      </w:pPr>
    </w:p>
    <w:p>
      <w:pPr>
        <w:pStyle w:val="0"/>
        <w:ind w:left="105" w:leftChars="50" w:right="149" w:rightChars="71"/>
        <w:rPr>
          <w:rFonts w:hint="default"/>
          <w:sz w:val="24"/>
        </w:rPr>
      </w:pPr>
    </w:p>
    <w:p>
      <w:pPr>
        <w:pStyle w:val="0"/>
        <w:ind w:right="-113" w:rightChars="-54"/>
        <w:rPr>
          <w:rFonts w:hint="default"/>
          <w:sz w:val="28"/>
        </w:rPr>
      </w:pPr>
      <w:r>
        <w:rPr>
          <w:rFonts w:hint="eastAsia"/>
          <w:sz w:val="28"/>
          <w:u w:val="single" w:color="auto"/>
        </w:rPr>
        <w:t>業務名：文書管理・電子決裁システム構築・運用業務</w:t>
      </w:r>
    </w:p>
    <w:p>
      <w:pPr>
        <w:pStyle w:val="0"/>
        <w:rPr>
          <w:rFonts w:hint="default"/>
          <w:bdr w:val="single" w:color="auto" w:sz="4" w:space="0"/>
        </w:rPr>
      </w:pPr>
    </w:p>
    <w:p>
      <w:pPr>
        <w:pStyle w:val="0"/>
        <w:rPr>
          <w:rFonts w:hint="default"/>
          <w:bdr w:val="single" w:color="auto" w:sz="4" w:space="0"/>
        </w:rPr>
      </w:pPr>
    </w:p>
    <w:p>
      <w:pPr>
        <w:pStyle w:val="0"/>
        <w:rPr>
          <w:rFonts w:hint="default"/>
          <w:bdr w:val="single" w:color="auto" w:sz="4" w:space="0"/>
        </w:rPr>
      </w:pPr>
    </w:p>
    <w:p>
      <w:pPr>
        <w:pStyle w:val="0"/>
        <w:rPr>
          <w:rFonts w:hint="default"/>
          <w:bdr w:val="single" w:color="auto" w:sz="4" w:space="0"/>
        </w:rPr>
      </w:pPr>
    </w:p>
    <w:p>
      <w:pPr>
        <w:pStyle w:val="0"/>
        <w:rPr>
          <w:rFonts w:hint="default"/>
          <w:bdr w:val="single" w:color="auto" w:sz="4" w:space="0"/>
        </w:rPr>
      </w:pPr>
    </w:p>
    <w:p>
      <w:pPr>
        <w:pStyle w:val="0"/>
        <w:rPr>
          <w:rFonts w:hint="default"/>
          <w:bdr w:val="single" w:color="auto" w:sz="4" w:space="0"/>
        </w:rPr>
      </w:pPr>
    </w:p>
    <w:p>
      <w:pPr>
        <w:pStyle w:val="0"/>
        <w:rPr>
          <w:rFonts w:hint="default"/>
          <w:bdr w:val="single" w:color="auto" w:sz="4" w:space="0"/>
        </w:rPr>
      </w:pPr>
    </w:p>
    <w:p>
      <w:pPr>
        <w:pStyle w:val="0"/>
        <w:rPr>
          <w:rFonts w:hint="default"/>
          <w:bdr w:val="single" w:color="auto" w:sz="4" w:space="0"/>
        </w:rPr>
      </w:pPr>
    </w:p>
    <w:p>
      <w:pPr>
        <w:pStyle w:val="0"/>
        <w:rPr>
          <w:rFonts w:hint="default"/>
          <w:bdr w:val="single" w:color="auto" w:sz="4" w:space="0"/>
        </w:rPr>
      </w:pPr>
    </w:p>
    <w:p>
      <w:pPr>
        <w:pStyle w:val="0"/>
        <w:rPr>
          <w:rFonts w:hint="default"/>
          <w:bdr w:val="single" w:color="auto" w:sz="4" w:space="0"/>
        </w:rPr>
      </w:pPr>
    </w:p>
    <w:p>
      <w:pPr>
        <w:pStyle w:val="0"/>
        <w:rPr>
          <w:rFonts w:hint="default"/>
          <w:bdr w:val="single" w:color="auto" w:sz="4" w:space="0"/>
        </w:rPr>
      </w:pPr>
    </w:p>
    <w:p>
      <w:pPr>
        <w:pStyle w:val="0"/>
        <w:rPr>
          <w:rFonts w:hint="default"/>
          <w:bdr w:val="single" w:color="auto" w:sz="4" w:space="0"/>
        </w:rPr>
      </w:pPr>
    </w:p>
    <w:p>
      <w:pPr>
        <w:pStyle w:val="0"/>
        <w:rPr>
          <w:rFonts w:hint="default"/>
          <w:bdr w:val="single" w:color="auto" w:sz="4" w:space="0"/>
        </w:rPr>
      </w:pPr>
    </w:p>
    <w:p>
      <w:pPr>
        <w:pStyle w:val="0"/>
        <w:rPr>
          <w:rFonts w:hint="default"/>
          <w:bdr w:val="single" w:color="auto" w:sz="4" w:space="0"/>
        </w:rPr>
      </w:pPr>
    </w:p>
    <w:p>
      <w:pPr>
        <w:pStyle w:val="0"/>
        <w:rPr>
          <w:rFonts w:hint="default"/>
          <w:bdr w:val="single" w:color="auto" w:sz="4" w:space="0"/>
        </w:rPr>
      </w:pPr>
    </w:p>
    <w:p>
      <w:pPr>
        <w:pStyle w:val="0"/>
        <w:rPr>
          <w:rFonts w:hint="default"/>
          <w:bdr w:val="single" w:color="auto" w:sz="4" w:space="0"/>
        </w:rPr>
      </w:pPr>
    </w:p>
    <w:p>
      <w:pPr>
        <w:pStyle w:val="0"/>
        <w:rPr>
          <w:rFonts w:hint="default"/>
          <w:bdr w:val="single" w:color="auto" w:sz="4" w:space="0"/>
        </w:rPr>
      </w:pPr>
    </w:p>
    <w:p>
      <w:pPr>
        <w:pStyle w:val="0"/>
        <w:rPr>
          <w:rFonts w:hint="default"/>
          <w:bdr w:val="single" w:color="auto" w:sz="4" w:space="0"/>
        </w:rPr>
      </w:pPr>
    </w:p>
    <w:p>
      <w:pPr>
        <w:pStyle w:val="0"/>
        <w:rPr>
          <w:rFonts w:hint="default"/>
          <w:bdr w:val="single" w:color="auto" w:sz="4" w:space="0"/>
        </w:rPr>
      </w:pPr>
    </w:p>
    <w:p>
      <w:pPr>
        <w:pStyle w:val="0"/>
        <w:rPr>
          <w:rFonts w:hint="default"/>
          <w:bdr w:val="single" w:color="auto" w:sz="4" w:space="0"/>
        </w:rPr>
      </w:pPr>
    </w:p>
    <w:p>
      <w:pPr>
        <w:pStyle w:val="0"/>
        <w:ind w:left="105" w:leftChars="50" w:right="149" w:rightChars="71"/>
        <w:rPr>
          <w:rFonts w:hint="default"/>
          <w:sz w:val="24"/>
        </w:rPr>
      </w:pPr>
      <w:r>
        <w:rPr>
          <w:rFonts w:hint="eastAsia"/>
          <w:sz w:val="24"/>
        </w:rPr>
        <w:t>※仕様書記載の有無に関わらず当該システムが稼働するために必要なソフトウェアの調達、</w:t>
      </w:r>
      <w:bookmarkStart w:id="0" w:name="_GoBack"/>
      <w:bookmarkEnd w:id="0"/>
      <w:r>
        <w:rPr>
          <w:rFonts w:hint="eastAsia"/>
          <w:sz w:val="24"/>
        </w:rPr>
        <w:t>設定、操作研修等の諸経費および仮稼働期間にかかる費用を含めること。</w:t>
      </w:r>
    </w:p>
    <w:p>
      <w:pPr>
        <w:pStyle w:val="0"/>
        <w:rPr>
          <w:rFonts w:hint="default"/>
          <w:color w:val="000000"/>
          <w:sz w:val="24"/>
        </w:rPr>
      </w:pPr>
    </w:p>
    <w:p>
      <w:pPr>
        <w:pStyle w:val="0"/>
        <w:rPr>
          <w:rFonts w:hint="default"/>
        </w:rPr>
      </w:pPr>
      <w:r>
        <w:rPr>
          <w:rFonts w:hint="eastAsia"/>
        </w:rPr>
        <w:br w:type="page"/>
      </w:r>
    </w:p>
    <w:p>
      <w:pPr>
        <w:pStyle w:val="0"/>
        <w:ind w:left="105" w:leftChars="50" w:right="149" w:rightChars="71"/>
        <w:jc w:val="left"/>
        <w:rPr>
          <w:rFonts w:hint="default"/>
          <w:sz w:val="24"/>
        </w:rPr>
      </w:pPr>
      <w:r>
        <w:rPr>
          <w:rFonts w:hint="eastAsia"/>
          <w:sz w:val="24"/>
        </w:rPr>
        <w:t>【</w:t>
      </w:r>
      <w:r>
        <w:rPr>
          <w:rFonts w:hint="eastAsia" w:ascii="ＭＳ 明朝" w:hAnsi="ＭＳ 明朝"/>
          <w:sz w:val="24"/>
        </w:rPr>
        <w:t>様式</w:t>
      </w:r>
      <w:r>
        <w:rPr>
          <w:rFonts w:hint="eastAsia"/>
          <w:color w:val="000000"/>
          <w:sz w:val="24"/>
        </w:rPr>
        <w:t>８－２</w:t>
      </w:r>
      <w:r>
        <w:rPr>
          <w:rFonts w:hint="eastAsia"/>
          <w:sz w:val="24"/>
        </w:rPr>
        <w:t>】</w:t>
      </w:r>
    </w:p>
    <w:p>
      <w:pPr>
        <w:pStyle w:val="0"/>
        <w:ind w:left="105" w:leftChars="50" w:right="149" w:rightChars="71"/>
        <w:jc w:val="right"/>
        <w:rPr>
          <w:rFonts w:hint="default"/>
          <w:sz w:val="24"/>
        </w:rPr>
      </w:pPr>
    </w:p>
    <w:p>
      <w:pPr>
        <w:pStyle w:val="0"/>
        <w:ind w:left="105" w:leftChars="50" w:right="149" w:rightChars="71"/>
        <w:jc w:val="center"/>
        <w:rPr>
          <w:rFonts w:hint="default"/>
          <w:sz w:val="44"/>
        </w:rPr>
      </w:pPr>
      <w:r>
        <w:rPr>
          <w:rFonts w:hint="eastAsia"/>
          <w:sz w:val="44"/>
        </w:rPr>
        <w:t>保守・使用料等見積書</w:t>
      </w:r>
    </w:p>
    <w:p>
      <w:pPr>
        <w:pStyle w:val="0"/>
        <w:ind w:leftChars="0" w:right="149" w:rightChars="71" w:firstLineChars="0"/>
        <w:jc w:val="left"/>
        <w:rPr>
          <w:rFonts w:hint="default"/>
          <w:sz w:val="24"/>
        </w:rPr>
      </w:pPr>
    </w:p>
    <w:p>
      <w:pPr>
        <w:pStyle w:val="0"/>
        <w:ind w:leftChars="0" w:right="149" w:rightChars="71" w:firstLineChars="0"/>
        <w:jc w:val="left"/>
        <w:rPr>
          <w:rFonts w:hint="default"/>
        </w:rPr>
      </w:pPr>
      <w:r>
        <w:rPr>
          <w:rFonts w:hint="eastAsia"/>
          <w:sz w:val="24"/>
        </w:rPr>
        <w:t>本稼働以降３年間の保守・使用料等の諸経費について記載してください。</w:t>
      </w:r>
    </w:p>
    <w:p>
      <w:pPr>
        <w:pStyle w:val="0"/>
        <w:ind w:leftChars="0" w:right="149" w:rightChars="71" w:firstLineChars="0"/>
        <w:jc w:val="left"/>
        <w:rPr>
          <w:rFonts w:hint="default"/>
        </w:rPr>
      </w:pPr>
    </w:p>
    <w:p>
      <w:pPr>
        <w:pStyle w:val="0"/>
        <w:ind w:leftChars="0" w:right="149" w:rightChars="71" w:firstLineChars="0"/>
        <w:jc w:val="right"/>
        <w:rPr>
          <w:rFonts w:hint="default"/>
        </w:rPr>
      </w:pPr>
      <w:r>
        <w:rPr>
          <w:rFonts w:hint="eastAsia"/>
        </w:rPr>
        <w:t>単位：円</w:t>
      </w:r>
    </w:p>
    <w:tbl>
      <w:tblPr>
        <w:tblStyle w:val="24"/>
        <w:tblW w:w="0" w:type="auto"/>
        <w:tblInd w:w="0" w:type="dxa"/>
        <w:tblLayout w:type="fixed"/>
        <w:tblLook w:firstRow="1" w:lastRow="0" w:firstColumn="1" w:lastColumn="0" w:noHBand="0" w:noVBand="1" w:val="04A0"/>
      </w:tblPr>
      <w:tblGrid>
        <w:gridCol w:w="2891"/>
        <w:gridCol w:w="2891"/>
        <w:gridCol w:w="2891"/>
      </w:tblGrid>
      <w:tr>
        <w:trPr>
          <w:trHeight w:val="567" w:hRule="atLeast"/>
        </w:trPr>
        <w:tc>
          <w:tcPr>
            <w:tcW w:w="2891" w:type="dxa"/>
            <w:vAlign w:val="center"/>
          </w:tcPr>
          <w:p>
            <w:pPr>
              <w:pStyle w:val="0"/>
              <w:jc w:val="center"/>
              <w:rPr>
                <w:rFonts w:hint="eastAsia"/>
              </w:rPr>
            </w:pPr>
            <w:r>
              <w:rPr>
                <w:rFonts w:hint="eastAsia"/>
              </w:rPr>
              <w:t>見積項目</w:t>
            </w:r>
          </w:p>
        </w:tc>
        <w:tc>
          <w:tcPr>
            <w:tcW w:w="2891" w:type="dxa"/>
            <w:vAlign w:val="center"/>
          </w:tcPr>
          <w:p>
            <w:pPr>
              <w:pStyle w:val="0"/>
              <w:jc w:val="center"/>
              <w:rPr>
                <w:rFonts w:hint="eastAsia"/>
              </w:rPr>
            </w:pPr>
            <w:r>
              <w:rPr>
                <w:rFonts w:hint="eastAsia"/>
              </w:rPr>
              <w:t>３年間金額（税込）</w:t>
            </w:r>
          </w:p>
        </w:tc>
        <w:tc>
          <w:tcPr>
            <w:tcW w:w="2891" w:type="dxa"/>
            <w:vAlign w:val="center"/>
          </w:tcPr>
          <w:p>
            <w:pPr>
              <w:pStyle w:val="0"/>
              <w:jc w:val="center"/>
              <w:rPr>
                <w:rFonts w:hint="eastAsia"/>
              </w:rPr>
            </w:pPr>
            <w:r>
              <w:rPr>
                <w:rFonts w:hint="eastAsia"/>
              </w:rPr>
              <w:t>備考</w:t>
            </w:r>
          </w:p>
        </w:tc>
      </w:tr>
      <w:tr>
        <w:trPr>
          <w:trHeight w:val="567" w:hRule="atLeast"/>
        </w:trPr>
        <w:tc>
          <w:tcPr>
            <w:tcW w:w="2891" w:type="dxa"/>
            <w:vAlign w:val="center"/>
          </w:tcPr>
          <w:p>
            <w:pPr>
              <w:pStyle w:val="0"/>
              <w:rPr>
                <w:rFonts w:hint="eastAsia"/>
              </w:rPr>
            </w:pPr>
            <w:r>
              <w:rPr>
                <w:rFonts w:hint="eastAsia"/>
              </w:rPr>
              <w:t>運用・保守料</w:t>
            </w:r>
          </w:p>
        </w:tc>
        <w:tc>
          <w:tcPr>
            <w:tcW w:w="2891" w:type="dxa"/>
            <w:vAlign w:val="center"/>
          </w:tcPr>
          <w:p>
            <w:pPr>
              <w:pStyle w:val="0"/>
              <w:rPr>
                <w:rFonts w:hint="eastAsia"/>
              </w:rPr>
            </w:pPr>
          </w:p>
        </w:tc>
        <w:tc>
          <w:tcPr>
            <w:tcW w:w="2891" w:type="dxa"/>
            <w:vAlign w:val="center"/>
          </w:tcPr>
          <w:p>
            <w:pPr>
              <w:pStyle w:val="0"/>
              <w:rPr>
                <w:rFonts w:hint="eastAsia"/>
              </w:rPr>
            </w:pPr>
          </w:p>
        </w:tc>
      </w:tr>
      <w:tr>
        <w:trPr>
          <w:trHeight w:val="567" w:hRule="atLeast"/>
        </w:trPr>
        <w:tc>
          <w:tcPr>
            <w:tcW w:w="2891" w:type="dxa"/>
            <w:vAlign w:val="center"/>
          </w:tcPr>
          <w:p>
            <w:pPr>
              <w:pStyle w:val="0"/>
              <w:rPr>
                <w:rFonts w:hint="eastAsia"/>
              </w:rPr>
            </w:pPr>
            <w:r>
              <w:rPr>
                <w:rFonts w:hint="eastAsia"/>
              </w:rPr>
              <w:t>システム使用料</w:t>
            </w:r>
          </w:p>
        </w:tc>
        <w:tc>
          <w:tcPr>
            <w:tcW w:w="2891" w:type="dxa"/>
            <w:vAlign w:val="center"/>
          </w:tcPr>
          <w:p>
            <w:pPr>
              <w:pStyle w:val="0"/>
              <w:rPr>
                <w:rFonts w:hint="eastAsia"/>
              </w:rPr>
            </w:pPr>
          </w:p>
        </w:tc>
        <w:tc>
          <w:tcPr>
            <w:tcW w:w="2891" w:type="dxa"/>
            <w:vAlign w:val="center"/>
          </w:tcPr>
          <w:p>
            <w:pPr>
              <w:pStyle w:val="0"/>
              <w:rPr>
                <w:rFonts w:hint="eastAsia"/>
              </w:rPr>
            </w:pPr>
          </w:p>
        </w:tc>
      </w:tr>
      <w:tr>
        <w:trPr>
          <w:trHeight w:val="567" w:hRule="atLeast"/>
        </w:trPr>
        <w:tc>
          <w:tcPr>
            <w:tcW w:w="2891" w:type="dxa"/>
            <w:vAlign w:val="center"/>
          </w:tcPr>
          <w:p>
            <w:pPr>
              <w:pStyle w:val="0"/>
              <w:rPr>
                <w:rFonts w:hint="eastAsia"/>
              </w:rPr>
            </w:pPr>
          </w:p>
        </w:tc>
        <w:tc>
          <w:tcPr>
            <w:tcW w:w="2891" w:type="dxa"/>
            <w:vAlign w:val="center"/>
          </w:tcPr>
          <w:p>
            <w:pPr>
              <w:pStyle w:val="0"/>
              <w:rPr>
                <w:rFonts w:hint="eastAsia"/>
              </w:rPr>
            </w:pPr>
          </w:p>
        </w:tc>
        <w:tc>
          <w:tcPr>
            <w:tcW w:w="2891" w:type="dxa"/>
            <w:vAlign w:val="center"/>
          </w:tcPr>
          <w:p>
            <w:pPr>
              <w:pStyle w:val="0"/>
              <w:rPr>
                <w:rFonts w:hint="eastAsia"/>
              </w:rPr>
            </w:pPr>
          </w:p>
        </w:tc>
      </w:tr>
      <w:tr>
        <w:trPr>
          <w:trHeight w:val="567" w:hRule="atLeast"/>
        </w:trPr>
        <w:tc>
          <w:tcPr>
            <w:tcW w:w="2891" w:type="dxa"/>
            <w:vAlign w:val="center"/>
          </w:tcPr>
          <w:p>
            <w:pPr>
              <w:pStyle w:val="0"/>
              <w:rPr>
                <w:rFonts w:hint="eastAsia"/>
              </w:rPr>
            </w:pPr>
          </w:p>
        </w:tc>
        <w:tc>
          <w:tcPr>
            <w:tcW w:w="2891" w:type="dxa"/>
            <w:vAlign w:val="center"/>
          </w:tcPr>
          <w:p>
            <w:pPr>
              <w:pStyle w:val="0"/>
              <w:rPr>
                <w:rFonts w:hint="eastAsia"/>
              </w:rPr>
            </w:pPr>
          </w:p>
        </w:tc>
        <w:tc>
          <w:tcPr>
            <w:tcW w:w="2891" w:type="dxa"/>
            <w:vAlign w:val="center"/>
          </w:tcPr>
          <w:p>
            <w:pPr>
              <w:pStyle w:val="0"/>
              <w:rPr>
                <w:rFonts w:hint="eastAsia"/>
              </w:rPr>
            </w:pPr>
          </w:p>
        </w:tc>
      </w:tr>
      <w:tr>
        <w:trPr>
          <w:trHeight w:val="567" w:hRule="atLeast"/>
        </w:trPr>
        <w:tc>
          <w:tcPr>
            <w:tcW w:w="2891" w:type="dxa"/>
            <w:vAlign w:val="center"/>
          </w:tcPr>
          <w:p>
            <w:pPr>
              <w:pStyle w:val="0"/>
              <w:rPr>
                <w:rFonts w:hint="eastAsia"/>
              </w:rPr>
            </w:pPr>
          </w:p>
        </w:tc>
        <w:tc>
          <w:tcPr>
            <w:tcW w:w="2891" w:type="dxa"/>
            <w:vAlign w:val="center"/>
          </w:tcPr>
          <w:p>
            <w:pPr>
              <w:pStyle w:val="0"/>
              <w:rPr>
                <w:rFonts w:hint="eastAsia"/>
              </w:rPr>
            </w:pPr>
          </w:p>
        </w:tc>
        <w:tc>
          <w:tcPr>
            <w:tcW w:w="2891" w:type="dxa"/>
            <w:vAlign w:val="center"/>
          </w:tcPr>
          <w:p>
            <w:pPr>
              <w:pStyle w:val="0"/>
              <w:rPr>
                <w:rFonts w:hint="eastAsia"/>
              </w:rPr>
            </w:pPr>
          </w:p>
        </w:tc>
      </w:tr>
      <w:tr>
        <w:trPr>
          <w:trHeight w:val="567" w:hRule="atLeast"/>
        </w:trPr>
        <w:tc>
          <w:tcPr>
            <w:tcW w:w="2891" w:type="dxa"/>
            <w:vAlign w:val="center"/>
          </w:tcPr>
          <w:p>
            <w:pPr>
              <w:pStyle w:val="0"/>
              <w:jc w:val="center"/>
              <w:rPr>
                <w:rFonts w:hint="eastAsia"/>
              </w:rPr>
            </w:pPr>
            <w:r>
              <w:rPr>
                <w:rFonts w:hint="eastAsia"/>
              </w:rPr>
              <w:t>税抜合計</w:t>
            </w:r>
          </w:p>
        </w:tc>
        <w:tc>
          <w:tcPr>
            <w:tcW w:w="2891" w:type="dxa"/>
            <w:vAlign w:val="center"/>
          </w:tcPr>
          <w:p>
            <w:pPr>
              <w:pStyle w:val="0"/>
              <w:rPr>
                <w:rFonts w:hint="eastAsia"/>
              </w:rPr>
            </w:pPr>
          </w:p>
        </w:tc>
        <w:tc>
          <w:tcPr>
            <w:tcW w:w="2891" w:type="dxa"/>
            <w:vAlign w:val="center"/>
          </w:tcPr>
          <w:p>
            <w:pPr>
              <w:pStyle w:val="0"/>
              <w:rPr>
                <w:rFonts w:hint="eastAsia"/>
              </w:rPr>
            </w:pPr>
          </w:p>
        </w:tc>
      </w:tr>
    </w:tbl>
    <w:p>
      <w:pPr>
        <w:pStyle w:val="0"/>
        <w:ind w:leftChars="0" w:right="149" w:rightChars="71" w:firstLineChars="0"/>
        <w:jc w:val="left"/>
        <w:rPr>
          <w:rFonts w:hint="default"/>
        </w:rPr>
      </w:pPr>
    </w:p>
    <w:p>
      <w:pPr>
        <w:pStyle w:val="0"/>
        <w:ind w:leftChars="0" w:right="149" w:rightChars="71" w:firstLineChars="0"/>
        <w:jc w:val="left"/>
        <w:rPr>
          <w:rFonts w:hint="default"/>
        </w:rPr>
      </w:pPr>
    </w:p>
    <w:p>
      <w:pPr>
        <w:pStyle w:val="0"/>
        <w:ind w:leftChars="0" w:right="149" w:rightChars="71" w:firstLineChars="0"/>
        <w:jc w:val="left"/>
        <w:rPr>
          <w:rFonts w:hint="default"/>
        </w:rPr>
      </w:pPr>
    </w:p>
    <w:p>
      <w:pPr>
        <w:pStyle w:val="0"/>
        <w:ind w:leftChars="0" w:right="149" w:rightChars="71" w:firstLineChars="0"/>
        <w:jc w:val="left"/>
        <w:rPr>
          <w:rFonts w:hint="default"/>
        </w:rPr>
      </w:pPr>
    </w:p>
    <w:p>
      <w:pPr>
        <w:pStyle w:val="0"/>
        <w:tabs>
          <w:tab w:val="clear" w:pos="8070"/>
          <w:tab w:val="clear" w:pos="8486"/>
        </w:tabs>
        <w:ind w:leftChars="0" w:right="149" w:rightChars="71" w:firstLineChars="0"/>
        <w:jc w:val="left"/>
        <w:rPr>
          <w:rFonts w:hint="default"/>
        </w:rPr>
      </w:pPr>
      <w:r>
        <w:rPr>
          <w:rFonts w:hint="eastAsia"/>
          <w:b w:val="1"/>
          <w:color w:val="FF0000"/>
          <w:sz w:val="24"/>
        </w:rPr>
        <w:t>※評価基準の評価項目「業務実施面」のうち「見積価格」は、「様式８－１」及び「様式８－２」の合計とします。</w:t>
      </w:r>
    </w:p>
    <w:sectPr>
      <w:footerReference r:id="rId5" w:type="even"/>
      <w:footerReference r:id="rId6" w:type="default"/>
      <w:pgSz w:w="11907" w:h="16840"/>
      <w:pgMar w:top="1134" w:right="1531" w:bottom="1134" w:left="1701" w:header="851" w:footer="992" w:gutter="0"/>
      <w:pgNumType w:fmt="numberInDash" w:start="97"/>
      <w:cols w:space="720"/>
      <w:textDirection w:val="lrTb"/>
      <w:docGrid w:linePitch="304" w:charSpace="-154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20"/>
      <w:rPr>
        <w:rStyle w:val="17"/>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7"/>
        <w:rFonts w:hint="default"/>
      </w:rPr>
      <w:t>1</w:t>
    </w:r>
    <w:r>
      <w:rPr>
        <w:rFonts w:hint="eastAsia"/>
      </w:rPr>
      <w:fldChar w:fldCharType="end"/>
    </w:r>
  </w:p>
  <w:p>
    <w:pPr>
      <w:pStyle w:val="15"/>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4"/>
  <w:drawingGridHorizontalSpacing w:val="207"/>
  <w:drawingGridVerticalSpacing w:val="15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rPr>
      <w:rFonts w:ascii="Century" w:hAnsi="Century" w:eastAsia="ＭＳ 明朝"/>
    </w:rPr>
  </w:style>
  <w:style w:type="character" w:styleId="17">
    <w:name w:val="page number"/>
    <w:basedOn w:val="10"/>
    <w:next w:val="17"/>
    <w:link w:val="0"/>
    <w:uiPriority w:val="0"/>
  </w:style>
  <w:style w:type="paragraph" w:styleId="18">
    <w:name w:val="Balloon Text"/>
    <w:basedOn w:val="0"/>
    <w:next w:val="18"/>
    <w:link w:val="19"/>
    <w:uiPriority w:val="0"/>
    <w:semiHidden/>
    <w:rPr>
      <w:rFonts w:asciiTheme="majorHAnsi" w:hAnsiTheme="majorHAnsi" w:eastAsiaTheme="majorEastAsia"/>
      <w:sz w:val="18"/>
    </w:rPr>
  </w:style>
  <w:style w:type="character" w:styleId="19" w:customStyle="1">
    <w:name w:val="吹き出し (文字)"/>
    <w:basedOn w:val="10"/>
    <w:next w:val="19"/>
    <w:link w:val="18"/>
    <w:uiPriority w:val="0"/>
    <w:rPr>
      <w:rFonts w:asciiTheme="majorHAnsi" w:hAnsiTheme="majorHAnsi" w:eastAsiaTheme="majorEastAsia"/>
      <w:sz w:val="18"/>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rFonts w:ascii="Century" w:hAnsi="Century" w:eastAsia="ＭＳ 明朝"/>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87</TotalTime>
  <Pages>2</Pages>
  <Words>0</Words>
  <Characters>331</Characters>
  <Application>JUST Note</Application>
  <Lines>83</Lines>
  <Paragraphs>23</Paragraphs>
  <CharactersWithSpaces>410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3000277</dc:creator>
  <cp:lastModifiedBy>user</cp:lastModifiedBy>
  <cp:lastPrinted>2023-02-13T01:54:30Z</cp:lastPrinted>
  <dcterms:created xsi:type="dcterms:W3CDTF">2018-10-09T06:24:00Z</dcterms:created>
  <dcterms:modified xsi:type="dcterms:W3CDTF">2025-04-18T06:18:01Z</dcterms:modified>
  <cp:revision>5</cp:revision>
</cp:coreProperties>
</file>